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6F1E" w:rsidRPr="00756F1E" w:rsidP="00756F1E">
      <w:pPr>
        <w:jc w:val="center"/>
        <w:rPr>
          <w:b/>
          <w:bCs/>
          <w:sz w:val="26"/>
          <w:szCs w:val="26"/>
        </w:rPr>
      </w:pPr>
      <w:r w:rsidRPr="00756F1E">
        <w:rPr>
          <w:b/>
          <w:bCs/>
          <w:sz w:val="26"/>
          <w:szCs w:val="26"/>
        </w:rPr>
        <w:t>ПОСТАНОВЛЕНИЕ</w:t>
      </w:r>
    </w:p>
    <w:p w:rsidR="00756F1E" w:rsidRPr="00756F1E" w:rsidP="00756F1E">
      <w:pPr>
        <w:jc w:val="center"/>
        <w:rPr>
          <w:sz w:val="26"/>
          <w:szCs w:val="26"/>
        </w:rPr>
      </w:pPr>
      <w:r w:rsidRPr="00756F1E">
        <w:rPr>
          <w:sz w:val="26"/>
          <w:szCs w:val="26"/>
        </w:rPr>
        <w:t>о назначении административного наказания</w:t>
      </w:r>
    </w:p>
    <w:p w:rsidR="00756F1E" w:rsidRPr="00756F1E" w:rsidP="00756F1E">
      <w:pPr>
        <w:jc w:val="center"/>
        <w:rPr>
          <w:sz w:val="26"/>
          <w:szCs w:val="26"/>
        </w:rPr>
      </w:pPr>
    </w:p>
    <w:p w:rsidR="00756F1E" w:rsidRPr="00756F1E" w:rsidP="00756F1E">
      <w:pPr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г. Ханты-Мансийск                                              </w:t>
      </w:r>
      <w:r w:rsidR="001F2F79">
        <w:rPr>
          <w:sz w:val="26"/>
          <w:szCs w:val="26"/>
        </w:rPr>
        <w:t xml:space="preserve">                              </w:t>
      </w:r>
      <w:r w:rsidR="00F045E3">
        <w:rPr>
          <w:sz w:val="26"/>
          <w:szCs w:val="26"/>
        </w:rPr>
        <w:t>24</w:t>
      </w:r>
      <w:r w:rsidR="001F2F79">
        <w:rPr>
          <w:sz w:val="26"/>
          <w:szCs w:val="26"/>
        </w:rPr>
        <w:t xml:space="preserve"> февраля 2025</w:t>
      </w:r>
      <w:r w:rsidRPr="00756F1E">
        <w:rPr>
          <w:sz w:val="26"/>
          <w:szCs w:val="26"/>
        </w:rPr>
        <w:t xml:space="preserve"> года </w:t>
      </w:r>
    </w:p>
    <w:p w:rsidR="00756F1E" w:rsidRPr="00756F1E" w:rsidP="00756F1E">
      <w:pPr>
        <w:jc w:val="both"/>
        <w:rPr>
          <w:sz w:val="26"/>
          <w:szCs w:val="26"/>
        </w:rPr>
      </w:pPr>
    </w:p>
    <w:p w:rsidR="00756F1E" w:rsidRPr="00756F1E" w:rsidP="00756F1E">
      <w:pPr>
        <w:ind w:firstLine="720"/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Мировой судья судебного участка № 2 Ханты-Мансийского судебного </w:t>
      </w:r>
      <w:r w:rsidRPr="00756F1E">
        <w:rPr>
          <w:sz w:val="26"/>
          <w:szCs w:val="26"/>
        </w:rPr>
        <w:t>района  Ханты</w:t>
      </w:r>
      <w:r w:rsidRPr="00756F1E"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EA20DB" w:rsidRPr="00125AB2" w:rsidP="00F35E02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>
        <w:rPr>
          <w:sz w:val="26"/>
          <w:szCs w:val="26"/>
        </w:rPr>
        <w:t>252</w:t>
      </w:r>
      <w:r w:rsidR="001F2F79">
        <w:rPr>
          <w:sz w:val="26"/>
          <w:szCs w:val="26"/>
        </w:rPr>
        <w:t>-2802/2025</w:t>
      </w:r>
      <w:r w:rsidRPr="00756F1E">
        <w:rPr>
          <w:sz w:val="26"/>
          <w:szCs w:val="26"/>
        </w:rPr>
        <w:t xml:space="preserve">, возбужденное по ч.2 </w:t>
      </w:r>
      <w:r w:rsidRPr="00756F1E">
        <w:rPr>
          <w:color w:val="000000" w:themeColor="text1"/>
          <w:sz w:val="26"/>
          <w:szCs w:val="26"/>
        </w:rPr>
        <w:t xml:space="preserve">ст.15.33 </w:t>
      </w:r>
      <w:r w:rsidRPr="00756F1E">
        <w:rPr>
          <w:sz w:val="26"/>
          <w:szCs w:val="26"/>
        </w:rPr>
        <w:t xml:space="preserve">  КоАП РФ в отношении должностного лица –</w:t>
      </w:r>
      <w:r w:rsidRPr="00C93F5B" w:rsidR="00C93F5B">
        <w:rPr>
          <w:sz w:val="26"/>
          <w:szCs w:val="26"/>
        </w:rPr>
        <w:t xml:space="preserve"> </w:t>
      </w:r>
      <w:r>
        <w:rPr>
          <w:sz w:val="26"/>
          <w:szCs w:val="26"/>
        </w:rPr>
        <w:t>директора ООО «</w:t>
      </w:r>
      <w:r>
        <w:rPr>
          <w:sz w:val="26"/>
          <w:szCs w:val="26"/>
        </w:rPr>
        <w:t>Югращебень</w:t>
      </w:r>
      <w:r>
        <w:rPr>
          <w:sz w:val="26"/>
          <w:szCs w:val="26"/>
        </w:rPr>
        <w:t xml:space="preserve">» Канева </w:t>
      </w:r>
      <w:r w:rsidR="00F35E02">
        <w:rPr>
          <w:b/>
          <w:sz w:val="26"/>
          <w:szCs w:val="26"/>
        </w:rPr>
        <w:t>***</w:t>
      </w:r>
    </w:p>
    <w:p w:rsidR="00EA20DB" w:rsidRPr="00125AB2" w:rsidP="00EA20DB">
      <w:pPr>
        <w:jc w:val="center"/>
        <w:rPr>
          <w:sz w:val="26"/>
          <w:szCs w:val="26"/>
        </w:rPr>
      </w:pPr>
      <w:r w:rsidRPr="00125AB2">
        <w:rPr>
          <w:b/>
          <w:sz w:val="26"/>
          <w:szCs w:val="26"/>
        </w:rPr>
        <w:t>УСТАНОВИЛ</w:t>
      </w:r>
      <w:r w:rsidRPr="00125AB2">
        <w:rPr>
          <w:sz w:val="26"/>
          <w:szCs w:val="26"/>
        </w:rPr>
        <w:t>:</w:t>
      </w:r>
    </w:p>
    <w:p w:rsidR="00EA20DB" w:rsidRPr="00125AB2" w:rsidP="00EA20DB">
      <w:pPr>
        <w:ind w:firstLine="709"/>
        <w:jc w:val="center"/>
        <w:rPr>
          <w:sz w:val="26"/>
          <w:szCs w:val="26"/>
        </w:rPr>
      </w:pPr>
    </w:p>
    <w:p w:rsidR="00756F1E" w:rsidRPr="00756F1E" w:rsidP="00EA20DB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Канев А.Б.</w:t>
      </w:r>
      <w:r w:rsidRPr="00125AB2">
        <w:rPr>
          <w:sz w:val="26"/>
          <w:szCs w:val="26"/>
        </w:rPr>
        <w:t xml:space="preserve">, являясь </w:t>
      </w:r>
      <w:r>
        <w:rPr>
          <w:sz w:val="26"/>
          <w:szCs w:val="26"/>
        </w:rPr>
        <w:t>директором ООО «</w:t>
      </w:r>
      <w:r>
        <w:rPr>
          <w:sz w:val="26"/>
          <w:szCs w:val="26"/>
        </w:rPr>
        <w:t>Югращебень</w:t>
      </w:r>
      <w:r>
        <w:rPr>
          <w:sz w:val="26"/>
          <w:szCs w:val="26"/>
        </w:rPr>
        <w:t>»</w:t>
      </w:r>
      <w:r w:rsidRPr="00125AB2">
        <w:rPr>
          <w:sz w:val="26"/>
          <w:szCs w:val="26"/>
        </w:rPr>
        <w:t xml:space="preserve">, расположенного по адресу: </w:t>
      </w:r>
      <w:r w:rsidR="00F35E02">
        <w:rPr>
          <w:b/>
          <w:sz w:val="26"/>
          <w:szCs w:val="26"/>
        </w:rPr>
        <w:t xml:space="preserve">*** </w:t>
      </w:r>
      <w:r w:rsidRPr="00756F1E">
        <w:rPr>
          <w:sz w:val="26"/>
          <w:szCs w:val="26"/>
        </w:rPr>
        <w:t xml:space="preserve">в нарушение п.1 ст.24 Федерального закона от 24.07.1998 г. № 125-ФЗ не представил в ОСФР по Ханты-Мансийскому автономному округу - Югре в установленные сроки отчет по форме ЕФС-1 </w:t>
      </w:r>
      <w:r w:rsidR="001F2F79">
        <w:rPr>
          <w:sz w:val="26"/>
          <w:szCs w:val="26"/>
        </w:rPr>
        <w:t xml:space="preserve">раздел 2 </w:t>
      </w:r>
      <w:r w:rsidRPr="00756F1E">
        <w:rPr>
          <w:sz w:val="26"/>
          <w:szCs w:val="26"/>
        </w:rPr>
        <w:t xml:space="preserve">за </w:t>
      </w:r>
      <w:r>
        <w:rPr>
          <w:sz w:val="26"/>
          <w:szCs w:val="26"/>
        </w:rPr>
        <w:t>12</w:t>
      </w:r>
      <w:r w:rsidRPr="00756F1E">
        <w:rPr>
          <w:sz w:val="26"/>
          <w:szCs w:val="26"/>
        </w:rPr>
        <w:t xml:space="preserve"> месяц</w:t>
      </w:r>
      <w:r>
        <w:rPr>
          <w:sz w:val="26"/>
          <w:szCs w:val="26"/>
        </w:rPr>
        <w:t>ев</w:t>
      </w:r>
      <w:r w:rsidRPr="00756F1E">
        <w:rPr>
          <w:sz w:val="26"/>
          <w:szCs w:val="26"/>
        </w:rPr>
        <w:t xml:space="preserve"> 2024 года и совершил своими действиями в 00 часов 01 минуту </w:t>
      </w:r>
      <w:r>
        <w:rPr>
          <w:sz w:val="26"/>
          <w:szCs w:val="26"/>
        </w:rPr>
        <w:t>28.01.2025</w:t>
      </w:r>
      <w:r w:rsidRPr="00756F1E">
        <w:rPr>
          <w:sz w:val="26"/>
          <w:szCs w:val="26"/>
        </w:rPr>
        <w:t xml:space="preserve"> года правонарушение, предусмотренное ч.2 ст.15.33 КоАП РФ.  </w:t>
      </w:r>
    </w:p>
    <w:p w:rsidR="00756F1E" w:rsidRPr="00756F1E" w:rsidP="00756F1E">
      <w:pPr>
        <w:pStyle w:val="BodyText"/>
        <w:ind w:firstLine="708"/>
        <w:rPr>
          <w:color w:val="000000" w:themeColor="text1"/>
          <w:szCs w:val="26"/>
        </w:rPr>
      </w:pPr>
      <w:r w:rsidRPr="00756F1E">
        <w:rPr>
          <w:color w:val="000000" w:themeColor="text1"/>
          <w:szCs w:val="26"/>
        </w:rPr>
        <w:t xml:space="preserve">В судебное заседание </w:t>
      </w:r>
      <w:r w:rsidR="00EA20DB">
        <w:rPr>
          <w:szCs w:val="26"/>
        </w:rPr>
        <w:t>Канев А.Б.</w:t>
      </w:r>
      <w:r w:rsidRPr="00756F1E">
        <w:rPr>
          <w:szCs w:val="26"/>
        </w:rPr>
        <w:t xml:space="preserve">  </w:t>
      </w:r>
      <w:r w:rsidRPr="00756F1E">
        <w:rPr>
          <w:color w:val="000000" w:themeColor="text1"/>
          <w:szCs w:val="26"/>
        </w:rPr>
        <w:t>не явил</w:t>
      </w:r>
      <w:r w:rsidR="00EA20DB">
        <w:rPr>
          <w:color w:val="000000" w:themeColor="text1"/>
          <w:szCs w:val="26"/>
        </w:rPr>
        <w:t>ся</w:t>
      </w:r>
      <w:r w:rsidRPr="00756F1E">
        <w:rPr>
          <w:color w:val="000000" w:themeColor="text1"/>
          <w:szCs w:val="26"/>
        </w:rPr>
        <w:t>, о месте и времени рассмотрения дела был надлежаще уведомлен, ходатайство об отложении рассмотрении дела не пос</w:t>
      </w:r>
      <w:r w:rsidR="00F045E3">
        <w:rPr>
          <w:color w:val="000000" w:themeColor="text1"/>
          <w:szCs w:val="26"/>
        </w:rPr>
        <w:t xml:space="preserve">тупило. Уважительная причина </w:t>
      </w:r>
      <w:r w:rsidR="00F045E3">
        <w:rPr>
          <w:color w:val="000000" w:themeColor="text1"/>
          <w:szCs w:val="26"/>
        </w:rPr>
        <w:t xml:space="preserve">не </w:t>
      </w:r>
      <w:r w:rsidRPr="00756F1E">
        <w:rPr>
          <w:color w:val="000000" w:themeColor="text1"/>
          <w:szCs w:val="26"/>
        </w:rPr>
        <w:t>явки</w:t>
      </w:r>
      <w:r w:rsidRPr="00756F1E">
        <w:rPr>
          <w:color w:val="000000" w:themeColor="text1"/>
          <w:szCs w:val="26"/>
        </w:rPr>
        <w:t xml:space="preserve"> судом не установлена.</w:t>
      </w:r>
    </w:p>
    <w:p w:rsidR="00756F1E" w:rsidRPr="00756F1E" w:rsidP="00756F1E">
      <w:pPr>
        <w:jc w:val="both"/>
        <w:rPr>
          <w:sz w:val="26"/>
          <w:szCs w:val="26"/>
        </w:rPr>
      </w:pPr>
      <w:r w:rsidRPr="00756F1E">
        <w:rPr>
          <w:sz w:val="26"/>
          <w:szCs w:val="26"/>
        </w:rPr>
        <w:tab/>
        <w:t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</w:t>
      </w:r>
      <w:r w:rsidR="001F2F79">
        <w:rPr>
          <w:sz w:val="26"/>
          <w:szCs w:val="26"/>
        </w:rPr>
        <w:t>,</w:t>
      </w:r>
      <w:r w:rsidRPr="00756F1E">
        <w:rPr>
          <w:sz w:val="26"/>
          <w:szCs w:val="26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756F1E" w:rsidRPr="00756F1E" w:rsidP="00756F1E">
      <w:pPr>
        <w:pStyle w:val="BodyText"/>
        <w:ind w:firstLine="567"/>
        <w:rPr>
          <w:bCs/>
          <w:szCs w:val="26"/>
        </w:rPr>
      </w:pPr>
      <w:r w:rsidRPr="00756F1E">
        <w:rPr>
          <w:rStyle w:val="fontstyle01"/>
          <w:sz w:val="26"/>
          <w:szCs w:val="26"/>
        </w:rPr>
        <w:t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(30.12.2021 №474-ФЗ). Сведения о начисленных страховых взносах по форме 4-ФСС предоставляются страхователем в Отделение Фонда не позднее 25-го числа календарного месяца, следующего за отчетным периодом.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bCs/>
          <w:sz w:val="26"/>
          <w:szCs w:val="26"/>
        </w:rPr>
        <w:t xml:space="preserve">В нарушение вышеуказанных норм, </w:t>
      </w:r>
      <w:r w:rsidR="009C1986">
        <w:rPr>
          <w:bCs/>
          <w:sz w:val="26"/>
          <w:szCs w:val="26"/>
        </w:rPr>
        <w:t xml:space="preserve">генеральный </w:t>
      </w:r>
      <w:r w:rsidRPr="00756F1E">
        <w:rPr>
          <w:sz w:val="26"/>
          <w:szCs w:val="26"/>
        </w:rPr>
        <w:t xml:space="preserve">директор </w:t>
      </w:r>
      <w:r w:rsidR="00EA20DB">
        <w:rPr>
          <w:sz w:val="26"/>
          <w:szCs w:val="26"/>
        </w:rPr>
        <w:t>Канев А.Б.</w:t>
      </w:r>
      <w:r w:rsidRPr="00756F1E">
        <w:rPr>
          <w:sz w:val="26"/>
          <w:szCs w:val="26"/>
        </w:rPr>
        <w:t xml:space="preserve"> </w:t>
      </w:r>
      <w:r w:rsidRPr="00756F1E">
        <w:rPr>
          <w:bCs/>
          <w:sz w:val="26"/>
          <w:szCs w:val="26"/>
        </w:rPr>
        <w:t>в установленные законом сроки не предоставил отчет по форме ЕФС</w:t>
      </w:r>
      <w:r w:rsidR="001F2F79">
        <w:rPr>
          <w:bCs/>
          <w:sz w:val="26"/>
          <w:szCs w:val="26"/>
        </w:rPr>
        <w:t xml:space="preserve"> </w:t>
      </w:r>
      <w:r w:rsidRPr="00756F1E">
        <w:rPr>
          <w:bCs/>
          <w:sz w:val="26"/>
          <w:szCs w:val="26"/>
        </w:rPr>
        <w:t xml:space="preserve">1 </w:t>
      </w:r>
      <w:r w:rsidR="001F2F79">
        <w:rPr>
          <w:bCs/>
          <w:sz w:val="26"/>
          <w:szCs w:val="26"/>
        </w:rPr>
        <w:t xml:space="preserve">раздел 2 </w:t>
      </w:r>
      <w:r w:rsidR="00C93F5B">
        <w:rPr>
          <w:bCs/>
          <w:sz w:val="26"/>
          <w:szCs w:val="26"/>
        </w:rPr>
        <w:t xml:space="preserve">за </w:t>
      </w:r>
      <w:r w:rsidR="00EA20DB">
        <w:rPr>
          <w:bCs/>
          <w:sz w:val="26"/>
          <w:szCs w:val="26"/>
        </w:rPr>
        <w:t>12</w:t>
      </w:r>
      <w:r w:rsidRPr="00756F1E">
        <w:rPr>
          <w:bCs/>
          <w:sz w:val="26"/>
          <w:szCs w:val="26"/>
        </w:rPr>
        <w:t xml:space="preserve"> месяц</w:t>
      </w:r>
      <w:r w:rsidR="00EA20DB">
        <w:rPr>
          <w:bCs/>
          <w:sz w:val="26"/>
          <w:szCs w:val="26"/>
        </w:rPr>
        <w:t>ев</w:t>
      </w:r>
      <w:r w:rsidRPr="00756F1E">
        <w:rPr>
          <w:bCs/>
          <w:sz w:val="26"/>
          <w:szCs w:val="26"/>
        </w:rPr>
        <w:t xml:space="preserve"> 2024 года.  Данный отчет был представлен страхователем по телекоммуникационным каналам связи </w:t>
      </w:r>
      <w:r w:rsidR="00EA20DB">
        <w:rPr>
          <w:bCs/>
          <w:sz w:val="26"/>
          <w:szCs w:val="26"/>
        </w:rPr>
        <w:t>10.02</w:t>
      </w:r>
      <w:r w:rsidR="00F045E3">
        <w:rPr>
          <w:bCs/>
          <w:sz w:val="26"/>
          <w:szCs w:val="26"/>
        </w:rPr>
        <w:t>.2025</w:t>
      </w:r>
      <w:r w:rsidRPr="00756F1E">
        <w:rPr>
          <w:bCs/>
          <w:sz w:val="26"/>
          <w:szCs w:val="26"/>
        </w:rPr>
        <w:t>.</w:t>
      </w:r>
      <w:r w:rsidRPr="00756F1E">
        <w:rPr>
          <w:sz w:val="26"/>
          <w:szCs w:val="26"/>
        </w:rPr>
        <w:t xml:space="preserve">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 xml:space="preserve">Виновность </w:t>
      </w:r>
      <w:r w:rsidR="00EA20DB">
        <w:rPr>
          <w:sz w:val="26"/>
          <w:szCs w:val="26"/>
        </w:rPr>
        <w:t>Канева А.Б.</w:t>
      </w:r>
      <w:r w:rsidRPr="00756F1E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 xml:space="preserve">-протоколом об административном правонарушении; 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>-отчетностью по форме ЕФС 1 со скриншотом программного обеспечения;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>-выпиской из ЕГРЮЛ.</w:t>
      </w:r>
    </w:p>
    <w:p w:rsidR="00756F1E" w:rsidRPr="00756F1E" w:rsidP="00756F1E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Таким образом, вина </w:t>
      </w:r>
      <w:r w:rsidR="00EA20DB">
        <w:rPr>
          <w:sz w:val="26"/>
          <w:szCs w:val="26"/>
        </w:rPr>
        <w:t>Канева А.Б.</w:t>
      </w:r>
      <w:r w:rsidRPr="00756F1E">
        <w:rPr>
          <w:sz w:val="26"/>
          <w:szCs w:val="26"/>
        </w:rPr>
        <w:t xml:space="preserve"> и </w:t>
      </w:r>
      <w:r w:rsidR="00EA20DB">
        <w:rPr>
          <w:sz w:val="26"/>
          <w:szCs w:val="26"/>
        </w:rPr>
        <w:t>его</w:t>
      </w:r>
      <w:r w:rsidRPr="00756F1E">
        <w:rPr>
          <w:sz w:val="26"/>
          <w:szCs w:val="26"/>
        </w:rPr>
        <w:t xml:space="preserve"> действия, по факту нарушения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нашли свое подтверждение. </w:t>
      </w:r>
    </w:p>
    <w:p w:rsidR="00756F1E" w:rsidRPr="00756F1E" w:rsidP="00756F1E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>Действия мировой судья квалифицирует по ч.2 ст.15.33 КоАП РФ.</w:t>
      </w:r>
    </w:p>
    <w:p w:rsidR="00756F1E" w:rsidRPr="00756F1E" w:rsidP="00756F1E">
      <w:pPr>
        <w:pStyle w:val="BodyTextIndent2"/>
        <w:ind w:firstLine="567"/>
        <w:rPr>
          <w:sz w:val="26"/>
          <w:szCs w:val="26"/>
        </w:rPr>
      </w:pPr>
      <w:r w:rsidRPr="00756F1E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756F1E" w:rsidRPr="00756F1E" w:rsidP="00756F1E">
      <w:pPr>
        <w:pStyle w:val="BodyTextIndent2"/>
        <w:ind w:firstLine="567"/>
        <w:rPr>
          <w:sz w:val="26"/>
          <w:szCs w:val="26"/>
        </w:rPr>
      </w:pPr>
      <w:r w:rsidRPr="00756F1E"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756F1E" w:rsidRPr="00756F1E" w:rsidP="00756F1E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756F1E" w:rsidRPr="00756F1E" w:rsidP="00756F1E">
      <w:pPr>
        <w:jc w:val="both"/>
        <w:rPr>
          <w:snapToGrid w:val="0"/>
          <w:color w:val="000000"/>
          <w:sz w:val="26"/>
          <w:szCs w:val="26"/>
        </w:rPr>
      </w:pPr>
    </w:p>
    <w:p w:rsidR="00756F1E" w:rsidRPr="00756F1E" w:rsidP="00756F1E">
      <w:pPr>
        <w:jc w:val="center"/>
        <w:rPr>
          <w:snapToGrid w:val="0"/>
          <w:color w:val="000000"/>
          <w:sz w:val="26"/>
          <w:szCs w:val="26"/>
        </w:rPr>
      </w:pPr>
      <w:r w:rsidRPr="00756F1E">
        <w:rPr>
          <w:b/>
          <w:snapToGrid w:val="0"/>
          <w:color w:val="000000"/>
          <w:sz w:val="26"/>
          <w:szCs w:val="26"/>
        </w:rPr>
        <w:t>ПОСТАНОВИЛ</w:t>
      </w:r>
      <w:r w:rsidRPr="00756F1E">
        <w:rPr>
          <w:snapToGrid w:val="0"/>
          <w:color w:val="000000"/>
          <w:sz w:val="26"/>
          <w:szCs w:val="26"/>
        </w:rPr>
        <w:t>:</w:t>
      </w:r>
    </w:p>
    <w:p w:rsidR="00756F1E" w:rsidRPr="00756F1E" w:rsidP="00756F1E">
      <w:pPr>
        <w:jc w:val="center"/>
        <w:rPr>
          <w:snapToGrid w:val="0"/>
          <w:color w:val="000000"/>
          <w:sz w:val="26"/>
          <w:szCs w:val="26"/>
        </w:rPr>
      </w:pPr>
    </w:p>
    <w:p w:rsidR="00756F1E" w:rsidRPr="00756F1E" w:rsidP="00756F1E">
      <w:pPr>
        <w:pStyle w:val="BodyText2"/>
        <w:rPr>
          <w:szCs w:val="26"/>
        </w:rPr>
      </w:pPr>
      <w:r w:rsidRPr="00756F1E">
        <w:rPr>
          <w:szCs w:val="26"/>
        </w:rPr>
        <w:t xml:space="preserve"> </w:t>
      </w:r>
      <w:r w:rsidRPr="00756F1E">
        <w:rPr>
          <w:szCs w:val="26"/>
        </w:rPr>
        <w:tab/>
        <w:t xml:space="preserve">Признать должностное лицо – </w:t>
      </w:r>
      <w:r w:rsidR="00EA20DB">
        <w:rPr>
          <w:szCs w:val="26"/>
        </w:rPr>
        <w:t>директора ООО «</w:t>
      </w:r>
      <w:r w:rsidR="00EA20DB">
        <w:rPr>
          <w:szCs w:val="26"/>
        </w:rPr>
        <w:t>Югращебень</w:t>
      </w:r>
      <w:r w:rsidR="00EA20DB">
        <w:rPr>
          <w:szCs w:val="26"/>
        </w:rPr>
        <w:t xml:space="preserve">» Канева </w:t>
      </w:r>
      <w:r w:rsidR="00F35E02">
        <w:rPr>
          <w:b/>
          <w:szCs w:val="26"/>
        </w:rPr>
        <w:t xml:space="preserve">*** </w:t>
      </w:r>
      <w:r w:rsidRPr="00756F1E" w:rsidR="00F045E3">
        <w:rPr>
          <w:szCs w:val="26"/>
        </w:rPr>
        <w:t xml:space="preserve"> </w:t>
      </w:r>
      <w:r w:rsidRPr="00756F1E">
        <w:rPr>
          <w:szCs w:val="26"/>
        </w:rPr>
        <w:t>виновн</w:t>
      </w:r>
      <w:r w:rsidR="00EA20DB">
        <w:rPr>
          <w:szCs w:val="26"/>
        </w:rPr>
        <w:t>ым</w:t>
      </w:r>
      <w:r w:rsidRPr="00756F1E">
        <w:rPr>
          <w:szCs w:val="26"/>
        </w:rPr>
        <w:t xml:space="preserve"> в совершении административного правонарушения, предусмотренного ч.2 ст.15.33 КоАП РФ, и назначить наказание в виде административного штрафа в размере трехсот (300) рублей.  </w:t>
      </w:r>
    </w:p>
    <w:p w:rsidR="00756F1E" w:rsidRPr="00756F1E" w:rsidP="00756F1E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756F1E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756F1E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756F1E">
        <w:rPr>
          <w:color w:val="000000"/>
          <w:sz w:val="26"/>
          <w:szCs w:val="26"/>
        </w:rPr>
        <w:t xml:space="preserve"> КоАП РФ.</w:t>
      </w:r>
    </w:p>
    <w:p w:rsidR="00756F1E" w:rsidRPr="00756F1E" w:rsidP="00756F1E">
      <w:pPr>
        <w:pStyle w:val="BodyText2"/>
        <w:ind w:firstLine="708"/>
        <w:rPr>
          <w:color w:val="auto"/>
          <w:szCs w:val="26"/>
        </w:rPr>
      </w:pPr>
      <w:r w:rsidRPr="00756F1E">
        <w:rPr>
          <w:szCs w:val="26"/>
        </w:rPr>
        <w:t xml:space="preserve">При отсутствии </w:t>
      </w:r>
      <w:r w:rsidRPr="00756F1E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756F1E">
          <w:rPr>
            <w:rStyle w:val="Hyperlink"/>
            <w:color w:val="auto"/>
            <w:szCs w:val="26"/>
          </w:rPr>
          <w:t>части 1</w:t>
        </w:r>
      </w:hyperlink>
      <w:r w:rsidRPr="00756F1E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756F1E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756F1E">
        <w:rPr>
          <w:color w:val="auto"/>
          <w:szCs w:val="26"/>
        </w:rPr>
        <w:t>.</w:t>
      </w:r>
    </w:p>
    <w:p w:rsidR="00756F1E" w:rsidRPr="00756F1E" w:rsidP="00756F1E">
      <w:pPr>
        <w:pStyle w:val="BodyText2"/>
        <w:rPr>
          <w:color w:val="auto"/>
          <w:szCs w:val="26"/>
        </w:rPr>
      </w:pPr>
      <w:r w:rsidRPr="00756F1E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756F1E">
        <w:rPr>
          <w:color w:val="auto"/>
          <w:szCs w:val="26"/>
        </w:rPr>
        <w:t>районный  суд</w:t>
      </w:r>
      <w:r w:rsidRPr="00756F1E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756F1E">
        <w:rPr>
          <w:bCs/>
          <w:color w:val="000000"/>
          <w:sz w:val="26"/>
          <w:szCs w:val="26"/>
        </w:rPr>
        <w:t>г.Ханты-Мансийск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БИК ТОФК 007162163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Р/счет 03100643000000018700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Кор/счет 40102810245370000007 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(ОСФР по ХМАО-Югре, л/с 04874Ф87010)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ИНН 8601002078 КПП 860101001 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Наименование банка - ОКТМО 71871000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КБК – </w:t>
      </w:r>
      <w:r w:rsidRPr="00756F1E">
        <w:rPr>
          <w:bCs/>
          <w:sz w:val="26"/>
          <w:szCs w:val="26"/>
        </w:rPr>
        <w:t>797116</w:t>
      </w:r>
      <w:r w:rsidR="001F2F79">
        <w:rPr>
          <w:bCs/>
          <w:sz w:val="26"/>
          <w:szCs w:val="26"/>
        </w:rPr>
        <w:t>01230060003140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756F1E">
        <w:rPr>
          <w:bCs/>
          <w:color w:val="000000" w:themeColor="text1"/>
          <w:sz w:val="26"/>
          <w:szCs w:val="26"/>
        </w:rPr>
        <w:t xml:space="preserve">УИН </w:t>
      </w:r>
      <w:r w:rsidR="00F045E3">
        <w:rPr>
          <w:bCs/>
          <w:color w:val="000000" w:themeColor="text1"/>
          <w:sz w:val="26"/>
          <w:szCs w:val="26"/>
        </w:rPr>
        <w:t>7978600</w:t>
      </w:r>
      <w:r w:rsidR="00EA20DB">
        <w:rPr>
          <w:bCs/>
          <w:color w:val="000000" w:themeColor="text1"/>
          <w:sz w:val="26"/>
          <w:szCs w:val="26"/>
        </w:rPr>
        <w:t>1302250030278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756F1E" w:rsidRPr="00756F1E" w:rsidP="00756F1E">
      <w:pPr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Мировой судья </w:t>
      </w:r>
      <w:r w:rsidRPr="00756F1E">
        <w:rPr>
          <w:sz w:val="26"/>
          <w:szCs w:val="26"/>
        </w:rPr>
        <w:tab/>
        <w:t xml:space="preserve">                                                                  О.А. Новокшенова      </w:t>
      </w:r>
    </w:p>
    <w:p w:rsidR="00756F1E" w:rsidRPr="00756F1E" w:rsidP="00756F1E">
      <w:pPr>
        <w:rPr>
          <w:sz w:val="26"/>
          <w:szCs w:val="26"/>
        </w:rPr>
      </w:pPr>
      <w:r w:rsidRPr="00756F1E">
        <w:rPr>
          <w:sz w:val="26"/>
          <w:szCs w:val="26"/>
        </w:rPr>
        <w:t>Копия верна:</w:t>
      </w:r>
    </w:p>
    <w:p w:rsidR="00756F1E" w:rsidRPr="00756F1E" w:rsidP="00756F1E">
      <w:pPr>
        <w:rPr>
          <w:sz w:val="26"/>
          <w:szCs w:val="26"/>
        </w:rPr>
      </w:pPr>
      <w:r w:rsidRPr="00756F1E">
        <w:rPr>
          <w:sz w:val="26"/>
          <w:szCs w:val="26"/>
        </w:rPr>
        <w:t>Мировой судья</w:t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  <w:t xml:space="preserve">           О.А. Новокшенова </w:t>
      </w:r>
    </w:p>
    <w:p w:rsidR="00756F1E" w:rsidRPr="00756F1E" w:rsidP="00756F1E">
      <w:pPr>
        <w:rPr>
          <w:sz w:val="26"/>
          <w:szCs w:val="26"/>
        </w:rPr>
      </w:pPr>
    </w:p>
    <w:p w:rsidR="00756F1E" w:rsidRPr="00756F1E" w:rsidP="00756F1E">
      <w:pPr>
        <w:rPr>
          <w:sz w:val="26"/>
          <w:szCs w:val="26"/>
        </w:rPr>
      </w:pPr>
    </w:p>
    <w:p w:rsidR="00756F1E" w:rsidRPr="00756F1E" w:rsidP="00756F1E">
      <w:pPr>
        <w:rPr>
          <w:sz w:val="26"/>
          <w:szCs w:val="26"/>
        </w:rPr>
      </w:pPr>
    </w:p>
    <w:p w:rsidR="00756F1E" w:rsidP="00756F1E">
      <w:pPr>
        <w:pStyle w:val="BodyText"/>
        <w:ind w:firstLine="708"/>
      </w:pPr>
    </w:p>
    <w:p w:rsidR="00756F1E" w:rsidP="00756F1E"/>
    <w:p w:rsidR="00756F1E" w:rsidP="00756F1E"/>
    <w:p w:rsidR="00BA254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58"/>
    <w:rsid w:val="000E3D58"/>
    <w:rsid w:val="00125AB2"/>
    <w:rsid w:val="001F2F79"/>
    <w:rsid w:val="00756F1E"/>
    <w:rsid w:val="00773EE5"/>
    <w:rsid w:val="008A5A81"/>
    <w:rsid w:val="009C1986"/>
    <w:rsid w:val="00BA254E"/>
    <w:rsid w:val="00C46186"/>
    <w:rsid w:val="00C93F5B"/>
    <w:rsid w:val="00EA20DB"/>
    <w:rsid w:val="00F045E3"/>
    <w:rsid w:val="00F35E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4F1CEE-7556-47AA-9D83-E4DDFDFB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56F1E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756F1E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756F1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756F1E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756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756F1E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756F1E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756F1E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756F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756F1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